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13A9" w14:textId="77777777" w:rsidR="00E01651" w:rsidRPr="00E01651" w:rsidRDefault="00E01651" w:rsidP="00E01651">
      <w:pPr>
        <w:spacing w:after="0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📰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Информационное уведомление для заявителей и изготовителей</w:t>
      </w:r>
    </w:p>
    <w:p w14:paraId="20C4ECE6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о введении в действие нового Технического регламента Республики Узбекистан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br/>
        <w:t>«О безопасности низковольтного оборудования» (ПКМ №216 от 9 апреля 2025 г.)</w:t>
      </w:r>
    </w:p>
    <w:p w14:paraId="2EDE9363" w14:textId="2A514071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E0165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пункта 7.10.1 стандарта </w:t>
      </w:r>
      <w:proofErr w:type="spellStart"/>
      <w:r w:rsidRPr="00E01651">
        <w:rPr>
          <w:rFonts w:ascii="Times New Roman" w:hAnsi="Times New Roman" w:cs="Times New Roman"/>
          <w:b/>
          <w:bCs/>
          <w:sz w:val="24"/>
          <w:szCs w:val="24"/>
          <w:lang w:bidi="en-US"/>
        </w:rPr>
        <w:t>O’z</w:t>
      </w:r>
      <w:proofErr w:type="spellEnd"/>
      <w:r w:rsidRPr="00E01651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proofErr w:type="spellStart"/>
      <w:r w:rsidRPr="00E01651">
        <w:rPr>
          <w:rFonts w:ascii="Times New Roman" w:hAnsi="Times New Roman" w:cs="Times New Roman"/>
          <w:b/>
          <w:bCs/>
          <w:sz w:val="24"/>
          <w:szCs w:val="24"/>
          <w:lang w:bidi="en-US"/>
        </w:rPr>
        <w:t>DSt</w:t>
      </w:r>
      <w:proofErr w:type="spellEnd"/>
      <w:r w:rsidRPr="00E01651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ISO/IEC 17065:2015</w:t>
      </w:r>
      <w:r w:rsidRPr="00E01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>орган по сертификации информирует всех заявителей, изготовителей и импортеров о введении в действие</w:t>
      </w:r>
      <w:r w:rsidRPr="00E01651">
        <w:rPr>
          <w:rFonts w:ascii="Times New Roman" w:hAnsi="Times New Roman" w:cs="Times New Roman"/>
          <w:sz w:val="24"/>
          <w:szCs w:val="24"/>
        </w:rPr>
        <w:br/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нового Технического регламента Республики Узбекистан «О безопасности низковольтного оборудования»</w:t>
      </w:r>
      <w:r w:rsidRPr="00E01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>утверждённого Постановлением Кабинета Министров №216 от 9 апреля 2025 года.</w:t>
      </w: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 xml:space="preserve">Регламент вступает в силу 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через шесть месяцев со дня официального опубликования</w:t>
      </w:r>
      <w:r w:rsidRPr="00E01651">
        <w:rPr>
          <w:rFonts w:ascii="Times New Roman" w:hAnsi="Times New Roman" w:cs="Times New Roman"/>
          <w:sz w:val="24"/>
          <w:szCs w:val="24"/>
        </w:rPr>
        <w:br/>
        <w:t>(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с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октябр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E01651">
        <w:rPr>
          <w:rFonts w:ascii="Times New Roman" w:hAnsi="Times New Roman" w:cs="Times New Roman"/>
          <w:sz w:val="24"/>
          <w:szCs w:val="24"/>
        </w:rPr>
        <w:t>).</w:t>
      </w:r>
    </w:p>
    <w:p w14:paraId="2BC90652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2D0416C">
          <v:rect id="_x0000_i1025" style="width:0;height:1.5pt" o:hralign="center" o:hrstd="t" o:hr="t" fillcolor="#a0a0a0" stroked="f"/>
        </w:pict>
      </w:r>
    </w:p>
    <w:p w14:paraId="5A044AF5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⚙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️ 1. Основные изменения и требования</w:t>
      </w:r>
    </w:p>
    <w:p w14:paraId="71BC8AAB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 xml:space="preserve">Новый технический регламент устанавливает 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обязательные требования безопасности</w:t>
      </w:r>
      <w:r w:rsidRPr="00E01651">
        <w:rPr>
          <w:rFonts w:ascii="Times New Roman" w:hAnsi="Times New Roman" w:cs="Times New Roman"/>
          <w:sz w:val="24"/>
          <w:szCs w:val="24"/>
        </w:rPr>
        <w:t xml:space="preserve"> к проектированию, производству, обращению и маркировке низковольтного оборудования, включая электротехнические устройства, электроустановочные изделия, кабельно-проводниковую продукцию, источники питания, насосные и компрессорные агрегаты и др.</w:t>
      </w:r>
    </w:p>
    <w:p w14:paraId="6920B103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6A7931">
          <v:rect id="_x0000_i1026" style="width:0;height:1.5pt" o:hralign="center" o:hrstd="t" o:hr="t" fillcolor="#a0a0a0" stroked="f"/>
        </w:pict>
      </w:r>
    </w:p>
    <w:p w14:paraId="2633B9B3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🛡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️ 2. Требования к безопасности оборудования</w:t>
      </w:r>
    </w:p>
    <w:p w14:paraId="2967DA4D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Оборудование должно быть спроектировано и изготовлено таким образом, чтобы обеспечить безопасность при нормальных условиях эксплуатации, включая:</w:t>
      </w:r>
    </w:p>
    <w:p w14:paraId="102E8063" w14:textId="77777777" w:rsidR="00E01651" w:rsidRPr="00E01651" w:rsidRDefault="00E01651" w:rsidP="00E016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Электрическую безопасность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защита пользователя от поражения электрическим током, перегрузок и короткого замыкания;</w:t>
      </w:r>
    </w:p>
    <w:p w14:paraId="63000338" w14:textId="77777777" w:rsidR="00E01651" w:rsidRPr="00E01651" w:rsidRDefault="00E01651" w:rsidP="00E016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Пожарную безопасность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предотвращение возгораний при эксплуатации и отказах компонентов;</w:t>
      </w:r>
    </w:p>
    <w:p w14:paraId="12887076" w14:textId="77777777" w:rsidR="00E01651" w:rsidRPr="00E01651" w:rsidRDefault="00E01651" w:rsidP="00E016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Механическую безопасность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устойчивость к вибрациям, ударам, механическим воздействиям;</w:t>
      </w:r>
    </w:p>
    <w:p w14:paraId="174F0EAD" w14:textId="5399E895" w:rsidR="00E01651" w:rsidRPr="00E01651" w:rsidRDefault="00E01651" w:rsidP="00E016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Экологическую безопасность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использование экологически безопасных материалов и хладагентов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 xml:space="preserve">потенциалом разрушения озонового слоя (ODP) = 0 и потенциалом глобального потепления (GWP) </w:t>
      </w:r>
      <w:proofErr w:type="gramStart"/>
      <w:r w:rsidRPr="00E01651">
        <w:rPr>
          <w:rFonts w:ascii="Times New Roman" w:hAnsi="Times New Roman" w:cs="Times New Roman"/>
          <w:sz w:val="24"/>
          <w:szCs w:val="24"/>
        </w:rPr>
        <w:t>&lt; 2100</w:t>
      </w:r>
      <w:proofErr w:type="gramEnd"/>
      <w:r w:rsidRPr="00E01651">
        <w:rPr>
          <w:rFonts w:ascii="Times New Roman" w:hAnsi="Times New Roman" w:cs="Times New Roman"/>
          <w:sz w:val="24"/>
          <w:szCs w:val="24"/>
        </w:rPr>
        <w:t>;</w:t>
      </w:r>
    </w:p>
    <w:p w14:paraId="4EF2B1FA" w14:textId="77777777" w:rsidR="00E01651" w:rsidRPr="00E01651" w:rsidRDefault="00E01651" w:rsidP="00E016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Химическую и биологическую безопасность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защита от воздействия опасных веществ и агентов.</w:t>
      </w:r>
    </w:p>
    <w:p w14:paraId="4FA2A753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B8260A">
          <v:rect id="_x0000_i1027" style="width:0;height:1.5pt" o:hralign="center" o:hrstd="t" o:hr="t" fillcolor="#a0a0a0" stroked="f"/>
        </w:pict>
      </w:r>
    </w:p>
    <w:p w14:paraId="2DF9FD62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🏷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️ 3. Требования к маркировке и сопроводительной документации</w:t>
      </w:r>
    </w:p>
    <w:p w14:paraId="6A7A7775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На каждой единице оборудования и/или упаковке, а также в эксплуатационных документах должны быть указаны:</w:t>
      </w:r>
    </w:p>
    <w:p w14:paraId="7745C20E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наименование и (или) товарный знак изготовителя;</w:t>
      </w:r>
    </w:p>
    <w:p w14:paraId="4A328B45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страна происхождения;</w:t>
      </w:r>
    </w:p>
    <w:p w14:paraId="1015BD65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тип, модель, серийный или заводской номер;</w:t>
      </w:r>
    </w:p>
    <w:p w14:paraId="2D0F91AD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основные электрические параметры (напряжение, мощность и т.д.);</w:t>
      </w:r>
    </w:p>
    <w:p w14:paraId="49546659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дата (или код) изготовления;</w:t>
      </w:r>
    </w:p>
    <w:p w14:paraId="45E74FA1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данные об импортере (для импортируемой продукции);</w:t>
      </w:r>
    </w:p>
    <w:p w14:paraId="55E6B186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знак соответствия</w:t>
      </w:r>
      <w:r w:rsidRPr="00E01651">
        <w:rPr>
          <w:rFonts w:ascii="Times New Roman" w:hAnsi="Times New Roman" w:cs="Times New Roman"/>
          <w:sz w:val="24"/>
          <w:szCs w:val="24"/>
        </w:rPr>
        <w:t xml:space="preserve"> установленного образца;</w:t>
      </w:r>
    </w:p>
    <w:p w14:paraId="0E3539F3" w14:textId="77777777" w:rsidR="00E01651" w:rsidRPr="00E01651" w:rsidRDefault="00E01651" w:rsidP="00E0165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обозначение нормативного документа (технического регламента, стандарта), по которому проведена оценка соответствия.</w:t>
      </w:r>
    </w:p>
    <w:p w14:paraId="2AFCD1B5" w14:textId="0B8A1F7C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 xml:space="preserve">Сопроводительная документация должна быть представлена 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на государственном (узбекском)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>и содержать сведения о правилах безопасной эксплуатации, технических характеристиках и условиях хранения.</w:t>
      </w:r>
    </w:p>
    <w:p w14:paraId="4005C999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983449">
          <v:rect id="_x0000_i1028" style="width:0;height:1.5pt" o:hralign="center" o:hrstd="t" o:hr="t" fillcolor="#a0a0a0" stroked="f"/>
        </w:pict>
      </w:r>
    </w:p>
    <w:p w14:paraId="3913B8F1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4. Обязательность нанесения знака соответствия</w:t>
      </w:r>
    </w:p>
    <w:p w14:paraId="44AABE88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Согласно пункту 27 Технического регламента:</w:t>
      </w:r>
    </w:p>
    <w:p w14:paraId="655C3E19" w14:textId="44EAB530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lastRenderedPageBreak/>
        <w:t>«Знак соответствия наносится на каждую единицу оборудования и на прилагаемые к нему эксплуатационные документы.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>При невозможности нанесения знака непосредственно на оборудование допускается нанесение знака на упаковку и указание в сопроводительной документации.»</w:t>
      </w:r>
    </w:p>
    <w:p w14:paraId="1EC724FE" w14:textId="0445BEC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>нанесение знака соответствия стало обязательным требованием</w:t>
      </w:r>
      <w:r w:rsidRPr="00E01651">
        <w:rPr>
          <w:rFonts w:ascii="Times New Roman" w:hAnsi="Times New Roman" w:cs="Times New Roman"/>
          <w:sz w:val="24"/>
          <w:szCs w:val="24"/>
        </w:rPr>
        <w:t xml:space="preserve"> для всей продукции,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1">
        <w:rPr>
          <w:rFonts w:ascii="Times New Roman" w:hAnsi="Times New Roman" w:cs="Times New Roman"/>
          <w:sz w:val="24"/>
          <w:szCs w:val="24"/>
        </w:rPr>
        <w:t>прошедшей оценку соответствия в установленном порядке.</w:t>
      </w:r>
      <w:r w:rsidRPr="00E01651">
        <w:rPr>
          <w:rFonts w:ascii="Times New Roman" w:hAnsi="Times New Roman" w:cs="Times New Roman"/>
          <w:sz w:val="24"/>
          <w:szCs w:val="24"/>
        </w:rPr>
        <w:br/>
        <w:t>Отсутствие знака соответствия на оборудовании, упаковке или в документации рассматривается как нарушение требований технического регламента.</w:t>
      </w:r>
    </w:p>
    <w:p w14:paraId="58E2EAEE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1AA883">
          <v:rect id="_x0000_i1029" style="width:0;height:1.5pt" o:hralign="center" o:hrstd="t" o:hr="t" fillcolor="#a0a0a0" stroked="f"/>
        </w:pict>
      </w:r>
    </w:p>
    <w:p w14:paraId="145B9151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🧾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5. Изменения в схемах оценки соответствия</w:t>
      </w:r>
    </w:p>
    <w:p w14:paraId="17E296A3" w14:textId="7725B7A3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Введены новые схемы подтверждения соответствия (сертификации):</w:t>
      </w:r>
    </w:p>
    <w:p w14:paraId="6AB9A642" w14:textId="77777777" w:rsidR="00E01651" w:rsidRPr="00E01651" w:rsidRDefault="00E01651" w:rsidP="00E0165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Схемы 1С–4С</w:t>
      </w:r>
      <w:r w:rsidRPr="00E01651">
        <w:rPr>
          <w:rFonts w:ascii="Times New Roman" w:hAnsi="Times New Roman" w:cs="Times New Roman"/>
          <w:sz w:val="24"/>
          <w:szCs w:val="24"/>
        </w:rPr>
        <w:t xml:space="preserve"> — для сертификации;</w:t>
      </w:r>
    </w:p>
    <w:p w14:paraId="089199CF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Выбор схемы зависит от типа продукции (серийное производство, партия, единичное изделие) и уровня оценки производства.</w:t>
      </w:r>
    </w:p>
    <w:p w14:paraId="54C641AF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BBF9B2E">
          <v:rect id="_x0000_i1030" style="width:0;height:1.5pt" o:hralign="center" o:hrstd="t" o:hr="t" fillcolor="#a0a0a0" stroked="f"/>
        </w:pict>
      </w:r>
    </w:p>
    <w:p w14:paraId="54D2CC36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6. Рекомендации для заявителей</w:t>
      </w:r>
    </w:p>
    <w:p w14:paraId="35F11433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Орган по сертификации рекомендует всем заявителям:</w:t>
      </w:r>
    </w:p>
    <w:p w14:paraId="7CA0C788" w14:textId="77777777" w:rsidR="00E01651" w:rsidRPr="00E01651" w:rsidRDefault="00E01651" w:rsidP="00E016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ознакомиться с текстом нового Технического регламента;</w:t>
      </w:r>
    </w:p>
    <w:p w14:paraId="3F13B8E6" w14:textId="77777777" w:rsidR="00E01651" w:rsidRPr="00E01651" w:rsidRDefault="00E01651" w:rsidP="00E016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провести анализ действующих сертификатов и при необходимости актуализировать техническую документацию;</w:t>
      </w:r>
    </w:p>
    <w:p w14:paraId="72A91935" w14:textId="77777777" w:rsidR="00E01651" w:rsidRPr="00E01651" w:rsidRDefault="00E01651" w:rsidP="00E016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привести маркировку и эксплуатационные документы в соответствие с новыми требованиями;</w:t>
      </w:r>
    </w:p>
    <w:p w14:paraId="5C38F54C" w14:textId="77777777" w:rsidR="00E01651" w:rsidRPr="00E01651" w:rsidRDefault="00E01651" w:rsidP="00E0165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при подаче новых заявок на сертификацию — руководствоваться положениями нового регламента.</w:t>
      </w:r>
    </w:p>
    <w:p w14:paraId="102745F2" w14:textId="77777777" w:rsidR="00E01651" w:rsidRPr="00E01651" w:rsidRDefault="00000000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0B11BA3">
          <v:rect id="_x0000_i1031" style="width:0;height:1.5pt" o:hralign="center" o:hrstd="t" o:hr="t" fillcolor="#a0a0a0" stroked="f"/>
        </w:pict>
      </w:r>
    </w:p>
    <w:p w14:paraId="4DB30684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01651">
        <w:rPr>
          <w:rFonts w:ascii="Segoe UI Emoji" w:hAnsi="Segoe UI Emoji" w:cs="Segoe UI Emoji"/>
          <w:b/>
          <w:bCs/>
          <w:sz w:val="24"/>
          <w:szCs w:val="24"/>
        </w:rPr>
        <w:t>📞</w:t>
      </w:r>
      <w:r w:rsidRPr="00E01651">
        <w:rPr>
          <w:rFonts w:ascii="Times New Roman" w:hAnsi="Times New Roman" w:cs="Times New Roman"/>
          <w:b/>
          <w:bCs/>
          <w:sz w:val="24"/>
          <w:szCs w:val="24"/>
        </w:rPr>
        <w:t xml:space="preserve"> 7. Контактная информация</w:t>
      </w:r>
    </w:p>
    <w:p w14:paraId="680DD93B" w14:textId="77777777" w:rsidR="00E01651" w:rsidRPr="00E01651" w:rsidRDefault="00E01651" w:rsidP="00E0165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sz w:val="24"/>
          <w:szCs w:val="24"/>
        </w:rPr>
        <w:t>По вопросам, связанным с реализацией требований нового Технического регламента,</w:t>
      </w:r>
      <w:r w:rsidRPr="00E01651">
        <w:rPr>
          <w:rFonts w:ascii="Times New Roman" w:hAnsi="Times New Roman" w:cs="Times New Roman"/>
          <w:sz w:val="24"/>
          <w:szCs w:val="24"/>
        </w:rPr>
        <w:br/>
        <w:t>просим обращаться в наш орган по сертификации:</w:t>
      </w:r>
    </w:p>
    <w:p w14:paraId="7653A01F" w14:textId="7C549FF5" w:rsidR="00E01651" w:rsidRPr="00E01651" w:rsidRDefault="00E01651" w:rsidP="00E0165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E01651">
        <w:rPr>
          <w:rFonts w:ascii="Times New Roman" w:hAnsi="Times New Roman" w:cs="Times New Roman"/>
          <w:sz w:val="24"/>
          <w:szCs w:val="24"/>
        </w:rPr>
        <w:t xml:space="preserve"> [</w:t>
      </w:r>
      <w:r w:rsidR="001D7E5F">
        <w:rPr>
          <w:rFonts w:ascii="Times New Roman" w:hAnsi="Times New Roman" w:cs="Times New Roman"/>
          <w:sz w:val="24"/>
          <w:szCs w:val="24"/>
        </w:rPr>
        <w:t>+998-78-555-55-95</w:t>
      </w:r>
      <w:r w:rsidRPr="00E01651">
        <w:rPr>
          <w:rFonts w:ascii="Times New Roman" w:hAnsi="Times New Roman" w:cs="Times New Roman"/>
          <w:sz w:val="24"/>
          <w:szCs w:val="24"/>
        </w:rPr>
        <w:t>]</w:t>
      </w:r>
    </w:p>
    <w:p w14:paraId="0132B07D" w14:textId="2CBAE0D0" w:rsidR="00E01651" w:rsidRPr="00E01651" w:rsidRDefault="00E01651" w:rsidP="00E0165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Электронная почта:</w:t>
      </w:r>
      <w:r w:rsidRPr="00E01651">
        <w:rPr>
          <w:rFonts w:ascii="Times New Roman" w:hAnsi="Times New Roman" w:cs="Times New Roman"/>
          <w:sz w:val="24"/>
          <w:szCs w:val="24"/>
        </w:rPr>
        <w:t xml:space="preserve"> [</w:t>
      </w:r>
      <w:r w:rsidR="001D7E5F" w:rsidRPr="001D7E5F">
        <w:rPr>
          <w:rFonts w:ascii="Times New Roman" w:hAnsi="Times New Roman" w:cs="Times New Roman"/>
          <w:sz w:val="24"/>
          <w:szCs w:val="24"/>
        </w:rPr>
        <w:t>premiercertcenter@gmail.com</w:t>
      </w:r>
      <w:r w:rsidRPr="00E01651">
        <w:rPr>
          <w:rFonts w:ascii="Times New Roman" w:hAnsi="Times New Roman" w:cs="Times New Roman"/>
          <w:sz w:val="24"/>
          <w:szCs w:val="24"/>
        </w:rPr>
        <w:t>]</w:t>
      </w:r>
    </w:p>
    <w:p w14:paraId="10A95C31" w14:textId="7C8364B5" w:rsidR="00E01651" w:rsidRPr="00E01651" w:rsidRDefault="00E01651" w:rsidP="00E0165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651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E0165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D7E5F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="001D7E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E5F">
        <w:rPr>
          <w:rFonts w:ascii="Times New Roman" w:hAnsi="Times New Roman" w:cs="Times New Roman"/>
          <w:sz w:val="24"/>
          <w:szCs w:val="24"/>
        </w:rPr>
        <w:t>Юнусабадский</w:t>
      </w:r>
      <w:proofErr w:type="spellEnd"/>
      <w:r w:rsidR="001D7E5F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="001D7E5F">
        <w:rPr>
          <w:rFonts w:ascii="Times New Roman" w:hAnsi="Times New Roman" w:cs="Times New Roman"/>
          <w:sz w:val="24"/>
          <w:szCs w:val="24"/>
        </w:rPr>
        <w:t>Гулгунча</w:t>
      </w:r>
      <w:proofErr w:type="spellEnd"/>
      <w:r w:rsidR="001D7E5F">
        <w:rPr>
          <w:rFonts w:ascii="Times New Roman" w:hAnsi="Times New Roman" w:cs="Times New Roman"/>
          <w:sz w:val="24"/>
          <w:szCs w:val="24"/>
        </w:rPr>
        <w:t>, 48</w:t>
      </w:r>
      <w:r w:rsidRPr="00E01651">
        <w:rPr>
          <w:rFonts w:ascii="Times New Roman" w:hAnsi="Times New Roman" w:cs="Times New Roman"/>
          <w:sz w:val="24"/>
          <w:szCs w:val="24"/>
        </w:rPr>
        <w:t>]</w:t>
      </w:r>
    </w:p>
    <w:p w14:paraId="1D7C0037" w14:textId="77777777" w:rsidR="00D21F81" w:rsidRDefault="00D21F81" w:rsidP="00E01651">
      <w:pPr>
        <w:ind w:left="-1134"/>
      </w:pPr>
    </w:p>
    <w:sectPr w:rsidR="00D21F81" w:rsidSect="00E016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70F"/>
    <w:multiLevelType w:val="multilevel"/>
    <w:tmpl w:val="9E1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1BD7"/>
    <w:multiLevelType w:val="multilevel"/>
    <w:tmpl w:val="811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3C81"/>
    <w:multiLevelType w:val="multilevel"/>
    <w:tmpl w:val="AD6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53202"/>
    <w:multiLevelType w:val="multilevel"/>
    <w:tmpl w:val="5B60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82880"/>
    <w:multiLevelType w:val="multilevel"/>
    <w:tmpl w:val="D46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14823">
    <w:abstractNumId w:val="4"/>
  </w:num>
  <w:num w:numId="2" w16cid:durableId="2115175753">
    <w:abstractNumId w:val="1"/>
  </w:num>
  <w:num w:numId="3" w16cid:durableId="328020813">
    <w:abstractNumId w:val="0"/>
  </w:num>
  <w:num w:numId="4" w16cid:durableId="1304240528">
    <w:abstractNumId w:val="2"/>
  </w:num>
  <w:num w:numId="5" w16cid:durableId="110757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73"/>
    <w:rsid w:val="001D7E5F"/>
    <w:rsid w:val="00203F73"/>
    <w:rsid w:val="002239C0"/>
    <w:rsid w:val="00D21F81"/>
    <w:rsid w:val="00E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323E"/>
  <w15:chartTrackingRefBased/>
  <w15:docId w15:val="{EB3BE7D9-D25E-4591-9116-3EE385D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MYPRO</cp:lastModifiedBy>
  <cp:revision>2</cp:revision>
  <dcterms:created xsi:type="dcterms:W3CDTF">2025-11-04T08:22:00Z</dcterms:created>
  <dcterms:modified xsi:type="dcterms:W3CDTF">2025-11-04T08:22:00Z</dcterms:modified>
</cp:coreProperties>
</file>